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60" w:rsidRDefault="00455467">
      <w:r w:rsidRPr="00455467">
        <w:rPr>
          <w:rFonts w:ascii="Courier New" w:eastAsia="Calibri" w:hAnsi="Courier New" w:cs="Courier New"/>
          <w:sz w:val="20"/>
          <w:szCs w:val="20"/>
        </w:rPr>
        <w:t>VÝSTRAHA ČHMÚ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VÝSTRAHA PŘEDPOVĚDNÍ POVODŇOVÉ SLUŽBY ČHMÚ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Číslo:  PVI_2018/57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Vydaná: středa 18.07.2018 11:30  (09:30 UTC)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Na jev: EXTRÉMNÍ SRÁŽKY (EXTRÉMNÍ STUPEŇ NEBEZPEČÍ):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Moravskoslezský:(FM,)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od středy 18.07.2018 11:00  do pátku 20.07.2018 11:00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Na jev: VELMI VYDATNÝ DÉŠŤ (VYSOKÝ STUPEŇ NEBEZPEČÍ):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Pardubický:(UO,)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Olomoucký:(JE,SU,)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Moravskoslezský:(BR,NJ,)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od středy 18.07.2018 11:00  do čtvrtka 19.07.2018 18:00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b/>
          <w:bCs/>
          <w:sz w:val="20"/>
          <w:szCs w:val="20"/>
        </w:rPr>
        <w:t>Na jev: VELMI VYDATNÝ DÉŠŤ (VYSOKÝ STUPEŇ NEBEZPEČÍ):</w:t>
      </w:r>
      <w:r w:rsidRPr="00455467">
        <w:rPr>
          <w:rFonts w:ascii="Courier New" w:eastAsia="Calibri" w:hAnsi="Courier New" w:cs="Courier New"/>
          <w:b/>
          <w:bCs/>
          <w:sz w:val="20"/>
          <w:szCs w:val="20"/>
        </w:rPr>
        <w:br/>
        <w:t>      Zlínský:(VS,)</w:t>
      </w:r>
      <w:r w:rsidRPr="00455467">
        <w:rPr>
          <w:rFonts w:ascii="Courier New" w:eastAsia="Calibri" w:hAnsi="Courier New" w:cs="Courier New"/>
          <w:b/>
          <w:bCs/>
          <w:sz w:val="20"/>
          <w:szCs w:val="20"/>
        </w:rPr>
        <w:br/>
        <w:t>      od středy 18.07.2018 11:00  do pátku 20.07.2018 11:00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Na jev: POVODŇOVÁ POHOTOVOST (VYSOKÝ STUPEŇ NEBEZPEČÍ):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Moravskoslezský:(FM,KA,)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od středy 18.07.2018 22:00  do odvolání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Na jev: POVODŇOVÁ BDĚLOST (NÍZKÝ STUPEŇ NEBEZPEČÍ):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Olomoucký:(JE,)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Moravskoslezský:(BR,)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      od středy 18.07.2018 11:00  do odvolání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S okamžitou platností rušíme minulou výstrahu.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T</w:t>
      </w:r>
      <w:r w:rsidRPr="00455467">
        <w:rPr>
          <w:rFonts w:ascii="Courier New" w:eastAsia="Calibri" w:hAnsi="Courier New" w:cs="Courier New"/>
          <w:b/>
          <w:bCs/>
          <w:sz w:val="20"/>
          <w:szCs w:val="20"/>
        </w:rPr>
        <w:t>ato výstraha nahrazuje rušenou výstrahu a upřesňuje její časovou a územní</w:t>
      </w:r>
      <w:r w:rsidRPr="00455467">
        <w:rPr>
          <w:rFonts w:ascii="Courier New" w:eastAsia="Calibri" w:hAnsi="Courier New" w:cs="Courier New"/>
          <w:b/>
          <w:bCs/>
          <w:sz w:val="20"/>
          <w:szCs w:val="20"/>
        </w:rPr>
        <w:br/>
        <w:t>platnost, zároveň zvyšuje stupeň nebezpečí.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Počasí u nás ovlivňuje rozsáhlá tlaková níže se středem nad východní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Evropou.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Od dnešního dne (středa 18. 7.) do pátku (20.7.) očekáváme na návětří hor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na severu a severovýchodě trvalejší a vydatnější srážky. Nejvyšší srážkové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úhrny v období od dnešního dne (středa 18.7.) do pátečního rána (20.7.)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jsou předpokládány na severozápadním návětří Jeseníků a Beskyd. V těchto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oblastech očekáváme srážkové úhrny kolem 80 mm za 48 hodin, na hřebenech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Beskyd kolem 120 mm/48hod. V předhůří a blízkém okolí hor, se srážkové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úhrny za 48 hodin budou pohybovat kolem 40 mm. Srážky budou v Jeseníkách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slábnout a ustávat v noci na pátek, v Beskydech očekáváme ustávání srážek v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pátek dopoledne.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Hladiny vodních toků budou během dnešního dne a noci na zítřek i nadále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stoupat. Očekáváme překročení 1. SPA i 2. SPA (</w:t>
      </w:r>
      <w:proofErr w:type="gramStart"/>
      <w:r w:rsidRPr="00455467">
        <w:rPr>
          <w:rFonts w:ascii="Courier New" w:eastAsia="Calibri" w:hAnsi="Courier New" w:cs="Courier New"/>
          <w:sz w:val="20"/>
          <w:szCs w:val="20"/>
        </w:rPr>
        <w:t>nejvýraznější  vzestupy</w:t>
      </w:r>
      <w:proofErr w:type="gramEnd"/>
      <w:r w:rsidRPr="00455467">
        <w:rPr>
          <w:rFonts w:ascii="Courier New" w:eastAsia="Calibri" w:hAnsi="Courier New" w:cs="Courier New"/>
          <w:sz w:val="20"/>
          <w:szCs w:val="20"/>
        </w:rPr>
        <w:br/>
        <w:t>předpokládáme v povodí Olše). Situace bude podle aktuálního vývoje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upřesňována.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lastRenderedPageBreak/>
        <w:br/>
        <w:t>Situace bude podle aktuálního vývoje upřesňována.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Doporučení ke zmírnění následků jevů při vydatném dešti: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-Při silném dešti dostatečně snížit rychlost jízdy autem, nebezpečí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aquaplaningu.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-Při průtoku vody přes komunikace či jejich zatopení nevjíždět do vody,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pozor na podemletí krajnic a mostů.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Doporučení ke zmírnění následků jevů při předpokladu povodňové pohotovosti: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-Sledovat vývoj situace a jeho prognózu (veřejnoprávní televize, rozhlas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nebo internet ČHMÚ).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-Nutno vyvarovat se veškerých aktivit v korytě toku a v bezprostředním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okolí (koupání, jízda lodí, apod.).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-Uposlechnout pokynů povodňových orgánů, policie a Hasičského záchranného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>sboru ČR.</w:t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</w:r>
      <w:r w:rsidRPr="00455467">
        <w:rPr>
          <w:rFonts w:ascii="Courier New" w:eastAsia="Calibri" w:hAnsi="Courier New" w:cs="Courier New"/>
          <w:sz w:val="20"/>
          <w:szCs w:val="20"/>
        </w:rPr>
        <w:br/>
        <w:t>Vydalo: Centrální předpovědní pracoviště ČHMÚ - Praha/Doležal, Čekal</w:t>
      </w:r>
      <w:r w:rsidRPr="00455467">
        <w:rPr>
          <w:rFonts w:ascii="Courier New" w:eastAsia="Calibri" w:hAnsi="Courier New" w:cs="Courier New"/>
          <w:sz w:val="20"/>
          <w:szCs w:val="20"/>
        </w:rPr>
        <w:br/>
        <w:t xml:space="preserve">      ve spolupráci s </w:t>
      </w:r>
      <w:proofErr w:type="spellStart"/>
      <w:r w:rsidRPr="00455467">
        <w:rPr>
          <w:rFonts w:ascii="Courier New" w:eastAsia="Calibri" w:hAnsi="Courier New" w:cs="Courier New"/>
          <w:sz w:val="20"/>
          <w:szCs w:val="20"/>
        </w:rPr>
        <w:t>VGHMÚř</w:t>
      </w:r>
      <w:proofErr w:type="spellEnd"/>
      <w:r w:rsidRPr="00455467">
        <w:rPr>
          <w:rFonts w:ascii="Courier New" w:eastAsia="Calibri" w:hAnsi="Courier New" w:cs="Courier New"/>
          <w:sz w:val="20"/>
          <w:szCs w:val="20"/>
        </w:rPr>
        <w:br/>
      </w:r>
      <w:bookmarkStart w:id="0" w:name="_GoBack"/>
      <w:bookmarkEnd w:id="0"/>
    </w:p>
    <w:sectPr w:rsidR="00C1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67"/>
    <w:rsid w:val="00455467"/>
    <w:rsid w:val="007E24C7"/>
    <w:rsid w:val="00A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EEB20-2F97-4EFC-A7F6-05D0A74F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Wrobelová</dc:creator>
  <cp:keywords/>
  <dc:description/>
  <cp:lastModifiedBy>Michaela Wrobelová</cp:lastModifiedBy>
  <cp:revision>1</cp:revision>
  <dcterms:created xsi:type="dcterms:W3CDTF">2018-07-18T10:57:00Z</dcterms:created>
  <dcterms:modified xsi:type="dcterms:W3CDTF">2018-07-18T10:58:00Z</dcterms:modified>
</cp:coreProperties>
</file>